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BA0238" w14:textId="77777777" w:rsidR="0024623A" w:rsidRPr="009A576E" w:rsidRDefault="0024623A" w:rsidP="009E04EA">
      <w:pPr>
        <w:spacing w:after="0"/>
        <w:rPr>
          <w:rFonts w:asciiTheme="majorHAnsi" w:hAnsiTheme="majorHAnsi"/>
          <w:b/>
          <w:sz w:val="28"/>
          <w:szCs w:val="28"/>
          <w:lang w:val="en-CA"/>
        </w:rPr>
      </w:pPr>
      <w:r w:rsidRPr="009A576E">
        <w:rPr>
          <w:rFonts w:asciiTheme="majorHAnsi" w:hAnsiTheme="majorHAnsi"/>
          <w:b/>
          <w:sz w:val="28"/>
          <w:szCs w:val="28"/>
          <w:lang w:val="en-CA"/>
        </w:rPr>
        <w:t>Balsam Poplar Phenology Observations in Common Garden</w:t>
      </w:r>
    </w:p>
    <w:p w14:paraId="0BF3E72D" w14:textId="77777777" w:rsidR="0024623A" w:rsidRPr="009A576E" w:rsidRDefault="0024623A" w:rsidP="003F7DE2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At each site the phenology observations were recorded by the same personnel walking through the common garden every alternative day during spring and twice a week in summer and fall</w:t>
      </w:r>
      <w:r w:rsidR="009E04EA" w:rsidRPr="009A576E">
        <w:rPr>
          <w:rFonts w:asciiTheme="majorHAnsi" w:hAnsiTheme="majorHAnsi"/>
          <w:sz w:val="28"/>
          <w:szCs w:val="28"/>
          <w:lang w:val="en-CA"/>
        </w:rPr>
        <w:t>.</w:t>
      </w:r>
      <w:r w:rsidR="003F7DE2" w:rsidRPr="003F7DE2">
        <w:t xml:space="preserve"> </w:t>
      </w:r>
      <w:r w:rsidR="003F7DE2" w:rsidRPr="003F7DE2">
        <w:rPr>
          <w:rFonts w:asciiTheme="majorHAnsi" w:hAnsiTheme="majorHAnsi"/>
          <w:sz w:val="28"/>
          <w:szCs w:val="28"/>
          <w:lang w:val="en-CA"/>
        </w:rPr>
        <w:t>A scale of 0 to 11 was used to describe the different phenological stages.</w:t>
      </w:r>
    </w:p>
    <w:p w14:paraId="26F8721B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243E3799" w14:textId="77777777" w:rsidR="003F7DE2" w:rsidRDefault="0024623A" w:rsidP="009E04EA">
      <w:pPr>
        <w:spacing w:after="0" w:line="276" w:lineRule="auto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b/>
          <w:sz w:val="28"/>
          <w:szCs w:val="28"/>
          <w:u w:val="single"/>
          <w:lang w:val="en-CA"/>
        </w:rPr>
        <w:t>Spring phenology</w:t>
      </w:r>
      <w:r w:rsidRPr="009A576E">
        <w:rPr>
          <w:rFonts w:asciiTheme="majorHAnsi" w:hAnsiTheme="majorHAnsi"/>
          <w:sz w:val="28"/>
          <w:szCs w:val="28"/>
          <w:lang w:val="en-CA"/>
        </w:rPr>
        <w:t xml:space="preserve">: During early spring, the developmental stage of the terminal buds of each tree was scored on a scale from 0 to 3 </w:t>
      </w:r>
      <w:r w:rsidR="003F7DE2" w:rsidRPr="003F7DE2">
        <w:rPr>
          <w:rFonts w:asciiTheme="majorHAnsi" w:hAnsiTheme="majorHAnsi"/>
          <w:sz w:val="28"/>
          <w:szCs w:val="28"/>
          <w:lang w:val="en-CA"/>
        </w:rPr>
        <w:t>(</w:t>
      </w:r>
      <w:r w:rsidR="003F7DE2" w:rsidRPr="003F7DE2">
        <w:rPr>
          <w:rFonts w:asciiTheme="majorHAnsi" w:hAnsiTheme="majorHAnsi"/>
          <w:b/>
          <w:sz w:val="28"/>
          <w:szCs w:val="28"/>
          <w:lang w:val="en-CA"/>
        </w:rPr>
        <w:t>Figure 1</w:t>
      </w:r>
      <w:r w:rsidR="003F7DE2" w:rsidRPr="003F7DE2">
        <w:rPr>
          <w:rFonts w:asciiTheme="majorHAnsi" w:hAnsiTheme="majorHAnsi"/>
          <w:sz w:val="28"/>
          <w:szCs w:val="28"/>
          <w:lang w:val="en-CA"/>
        </w:rPr>
        <w:t>)</w:t>
      </w:r>
      <w:r w:rsidR="003F7DE2">
        <w:rPr>
          <w:rFonts w:asciiTheme="majorHAnsi" w:hAnsiTheme="majorHAnsi"/>
          <w:sz w:val="28"/>
          <w:szCs w:val="28"/>
          <w:lang w:val="en-CA"/>
        </w:rPr>
        <w:t>.</w:t>
      </w:r>
    </w:p>
    <w:p w14:paraId="01E7AE7F" w14:textId="77777777" w:rsidR="003F7DE2" w:rsidRDefault="003F7DE2" w:rsidP="009E04EA">
      <w:pPr>
        <w:spacing w:after="0" w:line="276" w:lineRule="auto"/>
        <w:jc w:val="both"/>
        <w:rPr>
          <w:rFonts w:asciiTheme="majorHAnsi" w:hAnsiTheme="majorHAnsi"/>
          <w:sz w:val="28"/>
          <w:szCs w:val="28"/>
          <w:lang w:val="en-CA"/>
        </w:rPr>
      </w:pPr>
      <w:r>
        <w:rPr>
          <w:rFonts w:asciiTheme="majorHAnsi" w:hAnsiTheme="majorHAnsi"/>
          <w:sz w:val="28"/>
          <w:szCs w:val="28"/>
          <w:lang w:val="en-CA"/>
        </w:rPr>
        <w:t>0 = dormant bud</w:t>
      </w:r>
    </w:p>
    <w:p w14:paraId="301DDD4F" w14:textId="77777777" w:rsidR="003F7DE2" w:rsidRDefault="003F7DE2" w:rsidP="009E04EA">
      <w:pPr>
        <w:spacing w:after="0" w:line="276" w:lineRule="auto"/>
        <w:jc w:val="both"/>
        <w:rPr>
          <w:rFonts w:asciiTheme="majorHAnsi" w:hAnsiTheme="majorHAnsi"/>
          <w:sz w:val="28"/>
          <w:szCs w:val="28"/>
          <w:lang w:val="en-CA"/>
        </w:rPr>
      </w:pPr>
      <w:r>
        <w:rPr>
          <w:rFonts w:asciiTheme="majorHAnsi" w:hAnsiTheme="majorHAnsi"/>
          <w:sz w:val="28"/>
          <w:szCs w:val="28"/>
          <w:lang w:val="en-CA"/>
        </w:rPr>
        <w:t>1 = bud swollen/green tips</w:t>
      </w:r>
    </w:p>
    <w:p w14:paraId="04BFE8C3" w14:textId="77777777" w:rsidR="003F7DE2" w:rsidRDefault="003F7DE2" w:rsidP="009E04EA">
      <w:pPr>
        <w:spacing w:after="0" w:line="276" w:lineRule="auto"/>
        <w:jc w:val="both"/>
        <w:rPr>
          <w:rFonts w:asciiTheme="majorHAnsi" w:hAnsiTheme="majorHAnsi"/>
          <w:sz w:val="28"/>
          <w:szCs w:val="28"/>
          <w:lang w:val="en-CA"/>
        </w:rPr>
      </w:pPr>
      <w:r>
        <w:rPr>
          <w:rFonts w:asciiTheme="majorHAnsi" w:hAnsiTheme="majorHAnsi"/>
          <w:sz w:val="28"/>
          <w:szCs w:val="28"/>
          <w:lang w:val="en-CA"/>
        </w:rPr>
        <w:t>2 = bud flush</w:t>
      </w:r>
    </w:p>
    <w:p w14:paraId="515128C7" w14:textId="77777777" w:rsidR="003F7DE2" w:rsidRDefault="0024623A" w:rsidP="009E04EA">
      <w:pPr>
        <w:spacing w:after="0" w:line="276" w:lineRule="auto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3 = leaf emergence [very small leaves with visible petiole]</w:t>
      </w:r>
    </w:p>
    <w:p w14:paraId="31962D04" w14:textId="77777777" w:rsidR="0024623A" w:rsidRPr="009A576E" w:rsidRDefault="0024623A" w:rsidP="009E04EA">
      <w:pPr>
        <w:spacing w:after="0" w:line="276" w:lineRule="auto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Here, leaf emergence Julian date is considered as the first day for the green-cover duration.</w:t>
      </w:r>
    </w:p>
    <w:p w14:paraId="6949BA4F" w14:textId="77777777" w:rsidR="009E04EA" w:rsidRPr="009A576E" w:rsidRDefault="009E04EA" w:rsidP="009E04EA">
      <w:pPr>
        <w:spacing w:after="0" w:line="276" w:lineRule="auto"/>
        <w:jc w:val="both"/>
        <w:rPr>
          <w:rFonts w:asciiTheme="majorHAnsi" w:hAnsiTheme="majorHAnsi"/>
          <w:sz w:val="28"/>
          <w:szCs w:val="28"/>
          <w:lang w:val="en-CA"/>
        </w:rPr>
      </w:pPr>
    </w:p>
    <w:p w14:paraId="4C7D49F5" w14:textId="77777777" w:rsidR="0024623A" w:rsidRPr="009A576E" w:rsidRDefault="0024623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138F7126" wp14:editId="00F48DC9">
            <wp:extent cx="5943600" cy="24364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d flus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0CFF" w14:textId="77777777" w:rsidR="0024623A" w:rsidRPr="009A576E" w:rsidRDefault="0024623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Figure 1: Spring phenology stages.</w:t>
      </w:r>
    </w:p>
    <w:p w14:paraId="5A7EA066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46DC5C5F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0ED070E5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6D87C67F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0CD6F704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2DCF181D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7CDCEB32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4237D520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72F7FF1E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2F032194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262BF206" w14:textId="77777777" w:rsidR="003F7DE2" w:rsidRDefault="00F15829" w:rsidP="009A576E">
      <w:pPr>
        <w:spacing w:after="0"/>
        <w:jc w:val="both"/>
        <w:rPr>
          <w:rFonts w:asciiTheme="majorHAnsi" w:hAnsiTheme="majorHAnsi"/>
          <w:b/>
          <w:sz w:val="28"/>
          <w:szCs w:val="28"/>
          <w:lang w:val="en-CA"/>
        </w:rPr>
      </w:pPr>
      <w:r w:rsidRPr="009A576E">
        <w:rPr>
          <w:rFonts w:asciiTheme="majorHAnsi" w:hAnsiTheme="majorHAnsi"/>
          <w:b/>
          <w:sz w:val="28"/>
          <w:szCs w:val="28"/>
          <w:u w:val="single"/>
          <w:lang w:val="en-CA"/>
        </w:rPr>
        <w:t>Summer &amp; fall bud set</w:t>
      </w:r>
      <w:r w:rsidRPr="009A576E">
        <w:rPr>
          <w:rFonts w:asciiTheme="majorHAnsi" w:hAnsiTheme="majorHAnsi"/>
          <w:b/>
          <w:sz w:val="28"/>
          <w:szCs w:val="28"/>
          <w:lang w:val="en-CA"/>
        </w:rPr>
        <w:t>:</w:t>
      </w:r>
      <w:r w:rsidRPr="009A576E">
        <w:rPr>
          <w:rFonts w:asciiTheme="majorHAnsi" w:hAnsiTheme="majorHAnsi"/>
          <w:sz w:val="28"/>
          <w:szCs w:val="28"/>
          <w:lang w:val="en-CA"/>
        </w:rPr>
        <w:t xml:space="preserve"> 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Within a few weeks of leaf emergence we began scoring the condition of the apical meristem of the current-year terminal shoot on a scale from </w:t>
      </w:r>
      <w:r w:rsidRPr="009A576E">
        <w:rPr>
          <w:rFonts w:asciiTheme="majorHAnsi" w:hAnsiTheme="majorHAnsi"/>
          <w:sz w:val="28"/>
          <w:szCs w:val="28"/>
          <w:lang w:val="en-CA"/>
        </w:rPr>
        <w:t>4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to </w:t>
      </w:r>
      <w:r w:rsidRPr="009A576E">
        <w:rPr>
          <w:rFonts w:asciiTheme="majorHAnsi" w:hAnsiTheme="majorHAnsi"/>
          <w:sz w:val="28"/>
          <w:szCs w:val="28"/>
          <w:lang w:val="en-CA"/>
        </w:rPr>
        <w:t>6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</w:t>
      </w:r>
      <w:r w:rsidR="0024623A" w:rsidRPr="003F7DE2">
        <w:rPr>
          <w:rFonts w:asciiTheme="majorHAnsi" w:hAnsiTheme="majorHAnsi"/>
          <w:b/>
          <w:sz w:val="28"/>
          <w:szCs w:val="28"/>
          <w:lang w:val="en-CA"/>
        </w:rPr>
        <w:t>(</w:t>
      </w:r>
      <w:r w:rsidR="003F7DE2" w:rsidRPr="003F7DE2">
        <w:rPr>
          <w:rFonts w:asciiTheme="majorHAnsi" w:hAnsiTheme="majorHAnsi"/>
          <w:b/>
          <w:sz w:val="28"/>
          <w:szCs w:val="28"/>
          <w:lang w:val="en-CA"/>
        </w:rPr>
        <w:t>Figure 2)</w:t>
      </w:r>
      <w:r w:rsidR="003F7DE2">
        <w:rPr>
          <w:rFonts w:asciiTheme="majorHAnsi" w:hAnsiTheme="majorHAnsi"/>
          <w:b/>
          <w:sz w:val="28"/>
          <w:szCs w:val="28"/>
          <w:lang w:val="en-CA"/>
        </w:rPr>
        <w:t>.</w:t>
      </w:r>
    </w:p>
    <w:p w14:paraId="7EF0A00D" w14:textId="77777777" w:rsidR="003F7DE2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4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= current terminal of </w:t>
      </w:r>
      <w:r w:rsidR="003F7DE2">
        <w:rPr>
          <w:rFonts w:asciiTheme="majorHAnsi" w:hAnsiTheme="majorHAnsi"/>
          <w:sz w:val="28"/>
          <w:szCs w:val="28"/>
          <w:lang w:val="en-CA"/>
        </w:rPr>
        <w:t>the main stem actively growing</w:t>
      </w:r>
    </w:p>
    <w:p w14:paraId="703904B0" w14:textId="77777777" w:rsidR="003F7DE2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5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= terminal bud </w:t>
      </w:r>
      <w:r w:rsidR="003F7DE2">
        <w:rPr>
          <w:rFonts w:asciiTheme="majorHAnsi" w:hAnsiTheme="majorHAnsi"/>
          <w:sz w:val="28"/>
          <w:szCs w:val="28"/>
          <w:lang w:val="en-CA"/>
        </w:rPr>
        <w:t>beginning to form on shoot apex</w:t>
      </w:r>
    </w:p>
    <w:p w14:paraId="5675B86A" w14:textId="77777777" w:rsidR="003F7DE2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6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= terminal bud fully developed and covered by dark brown scales</w:t>
      </w:r>
      <w:r w:rsidRPr="009A576E">
        <w:rPr>
          <w:rFonts w:asciiTheme="majorHAnsi" w:hAnsiTheme="majorHAnsi"/>
          <w:sz w:val="28"/>
          <w:szCs w:val="28"/>
          <w:lang w:val="en-CA"/>
        </w:rPr>
        <w:t>;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). </w:t>
      </w:r>
    </w:p>
    <w:p w14:paraId="7D30AAAC" w14:textId="77777777" w:rsidR="003F7DE2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 xml:space="preserve">We also, record lammas growth </w:t>
      </w:r>
      <w:r w:rsidR="00D02A86" w:rsidRPr="009A576E">
        <w:rPr>
          <w:rFonts w:asciiTheme="majorHAnsi" w:hAnsiTheme="majorHAnsi"/>
          <w:sz w:val="28"/>
          <w:szCs w:val="28"/>
          <w:lang w:val="en-CA"/>
        </w:rPr>
        <w:t xml:space="preserve">(i.e., secondary midsummer flush) </w:t>
      </w:r>
      <w:r w:rsidRPr="009A576E">
        <w:rPr>
          <w:rFonts w:asciiTheme="majorHAnsi" w:hAnsiTheme="majorHAnsi"/>
          <w:sz w:val="28"/>
          <w:szCs w:val="28"/>
          <w:lang w:val="en-CA"/>
        </w:rPr>
        <w:t>using the scale 7 and 8</w:t>
      </w:r>
      <w:r w:rsidR="003F7DE2">
        <w:rPr>
          <w:rFonts w:asciiTheme="majorHAnsi" w:hAnsiTheme="majorHAnsi"/>
          <w:sz w:val="28"/>
          <w:szCs w:val="28"/>
          <w:lang w:val="en-CA"/>
        </w:rPr>
        <w:t xml:space="preserve"> </w:t>
      </w:r>
      <w:r w:rsidR="003F7DE2" w:rsidRPr="003F7DE2">
        <w:rPr>
          <w:rFonts w:asciiTheme="majorHAnsi" w:hAnsiTheme="majorHAnsi"/>
          <w:b/>
          <w:sz w:val="28"/>
          <w:szCs w:val="28"/>
          <w:lang w:val="en-CA"/>
        </w:rPr>
        <w:t>(Figure 2)</w:t>
      </w:r>
      <w:r w:rsidR="003F7DE2">
        <w:rPr>
          <w:rFonts w:asciiTheme="majorHAnsi" w:hAnsiTheme="majorHAnsi"/>
          <w:sz w:val="28"/>
          <w:szCs w:val="28"/>
          <w:lang w:val="en-CA"/>
        </w:rPr>
        <w:t>.</w:t>
      </w:r>
    </w:p>
    <w:p w14:paraId="4F108577" w14:textId="77777777" w:rsidR="003F7DE2" w:rsidRDefault="003F7DE2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>
        <w:rPr>
          <w:rFonts w:asciiTheme="majorHAnsi" w:hAnsiTheme="majorHAnsi"/>
          <w:sz w:val="28"/>
          <w:szCs w:val="28"/>
          <w:lang w:val="en-CA"/>
        </w:rPr>
        <w:t>7= newly formed buds re-flush</w:t>
      </w:r>
    </w:p>
    <w:p w14:paraId="47DCFF2C" w14:textId="77777777" w:rsidR="00F15829" w:rsidRPr="009A576E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 xml:space="preserve">8 = set the terminal bud again </w:t>
      </w:r>
      <w:r w:rsidR="003F7DE2">
        <w:rPr>
          <w:rFonts w:asciiTheme="majorHAnsi" w:hAnsiTheme="majorHAnsi"/>
          <w:sz w:val="28"/>
          <w:szCs w:val="28"/>
          <w:lang w:val="en-CA"/>
        </w:rPr>
        <w:t>after a short period of growth</w:t>
      </w:r>
    </w:p>
    <w:p w14:paraId="043605C4" w14:textId="77777777" w:rsidR="009E04EA" w:rsidRPr="009A576E" w:rsidRDefault="009E04EA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</w:p>
    <w:p w14:paraId="2787EE52" w14:textId="77777777" w:rsidR="00F15829" w:rsidRPr="009A576E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09E38125" wp14:editId="40EFF65E">
            <wp:extent cx="5944235" cy="18472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847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E8985" w14:textId="77777777" w:rsidR="00F15829" w:rsidRPr="009A576E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Figure 2: Summer and fall bud set stages.</w:t>
      </w:r>
    </w:p>
    <w:p w14:paraId="227E82F8" w14:textId="77777777" w:rsidR="009E04EA" w:rsidRPr="009A576E" w:rsidRDefault="009E04EA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</w:p>
    <w:p w14:paraId="6A731ACA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5CD7A826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585AA1CE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27FE3A2C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5F0A77C2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2FA13C26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578D3C25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60493613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73AC608C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3700DF69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37877F0F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642239F7" w14:textId="77777777" w:rsidR="00F977DA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b/>
          <w:sz w:val="28"/>
          <w:szCs w:val="28"/>
          <w:u w:val="single"/>
          <w:lang w:val="en-CA"/>
        </w:rPr>
        <w:lastRenderedPageBreak/>
        <w:t>Leaf senescence</w:t>
      </w:r>
      <w:r w:rsidRPr="009A576E">
        <w:rPr>
          <w:rFonts w:asciiTheme="majorHAnsi" w:hAnsiTheme="majorHAnsi"/>
          <w:b/>
          <w:sz w:val="28"/>
          <w:szCs w:val="28"/>
          <w:lang w:val="en-CA"/>
        </w:rPr>
        <w:t>:</w:t>
      </w:r>
      <w:r w:rsidRPr="009A576E">
        <w:rPr>
          <w:rFonts w:asciiTheme="majorHAnsi" w:hAnsiTheme="majorHAnsi"/>
          <w:sz w:val="28"/>
          <w:szCs w:val="28"/>
          <w:lang w:val="en-CA"/>
        </w:rPr>
        <w:t xml:space="preserve"> The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</w:t>
      </w:r>
      <w:r w:rsidRPr="009A576E">
        <w:rPr>
          <w:rFonts w:asciiTheme="majorHAnsi" w:hAnsiTheme="majorHAnsi"/>
          <w:sz w:val="28"/>
          <w:szCs w:val="28"/>
          <w:lang w:val="en-CA"/>
        </w:rPr>
        <w:t xml:space="preserve">leaf senescence 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dates in autumn were recorded on a scale from </w:t>
      </w:r>
      <w:r w:rsidRPr="009A576E">
        <w:rPr>
          <w:rFonts w:asciiTheme="majorHAnsi" w:hAnsiTheme="majorHAnsi"/>
          <w:sz w:val="28"/>
          <w:szCs w:val="28"/>
          <w:lang w:val="en-CA"/>
        </w:rPr>
        <w:t>9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to 1</w:t>
      </w:r>
      <w:r w:rsidRPr="009A576E">
        <w:rPr>
          <w:rFonts w:asciiTheme="majorHAnsi" w:hAnsiTheme="majorHAnsi"/>
          <w:sz w:val="28"/>
          <w:szCs w:val="28"/>
          <w:lang w:val="en-CA"/>
        </w:rPr>
        <w:t>1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>, using the Swedish aspen senescence score card (Fracheboud et al. 2009</w:t>
      </w:r>
      <w:r w:rsidR="009E04EA" w:rsidRPr="009A576E">
        <w:rPr>
          <w:rFonts w:asciiTheme="majorHAnsi" w:hAnsiTheme="majorHAnsi"/>
          <w:sz w:val="28"/>
          <w:szCs w:val="28"/>
          <w:lang w:val="en-CA"/>
        </w:rPr>
        <w:t xml:space="preserve">; </w:t>
      </w:r>
      <w:r w:rsidR="009E04EA" w:rsidRPr="00F977DA">
        <w:rPr>
          <w:rFonts w:asciiTheme="majorHAnsi" w:hAnsiTheme="majorHAnsi"/>
          <w:b/>
          <w:sz w:val="28"/>
          <w:szCs w:val="28"/>
          <w:lang w:val="en-CA"/>
        </w:rPr>
        <w:t>Figure 3</w:t>
      </w:r>
      <w:r w:rsidR="00F977DA">
        <w:rPr>
          <w:rFonts w:asciiTheme="majorHAnsi" w:hAnsiTheme="majorHAnsi"/>
          <w:sz w:val="28"/>
          <w:szCs w:val="28"/>
          <w:lang w:val="en-CA"/>
        </w:rPr>
        <w:t>).</w:t>
      </w:r>
    </w:p>
    <w:p w14:paraId="10169891" w14:textId="77777777" w:rsidR="00F977DA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9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= ~25% of the leaves</w:t>
      </w:r>
      <w:r w:rsidR="00F977DA">
        <w:rPr>
          <w:rFonts w:asciiTheme="majorHAnsi" w:hAnsiTheme="majorHAnsi"/>
          <w:sz w:val="28"/>
          <w:szCs w:val="28"/>
          <w:lang w:val="en-CA"/>
        </w:rPr>
        <w:t xml:space="preserve"> on the tree have turned yellow</w:t>
      </w:r>
    </w:p>
    <w:p w14:paraId="4DE7B25D" w14:textId="77777777" w:rsidR="00F977DA" w:rsidRDefault="00F15829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10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= ~50% of the leaves on </w:t>
      </w:r>
      <w:r w:rsidR="00F977DA">
        <w:rPr>
          <w:rFonts w:asciiTheme="majorHAnsi" w:hAnsiTheme="majorHAnsi"/>
          <w:sz w:val="28"/>
          <w:szCs w:val="28"/>
          <w:lang w:val="en-CA"/>
        </w:rPr>
        <w:t>the tree have turned yellow</w:t>
      </w:r>
      <w:r w:rsidR="0024623A" w:rsidRPr="009A576E">
        <w:rPr>
          <w:rFonts w:asciiTheme="majorHAnsi" w:hAnsiTheme="majorHAnsi"/>
          <w:sz w:val="28"/>
          <w:szCs w:val="28"/>
          <w:lang w:val="en-CA"/>
        </w:rPr>
        <w:t xml:space="preserve"> </w:t>
      </w:r>
    </w:p>
    <w:p w14:paraId="4CB282C2" w14:textId="77777777" w:rsidR="00F977DA" w:rsidRDefault="0024623A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>1</w:t>
      </w:r>
      <w:r w:rsidR="00F15829" w:rsidRPr="009A576E">
        <w:rPr>
          <w:rFonts w:asciiTheme="majorHAnsi" w:hAnsiTheme="majorHAnsi"/>
          <w:sz w:val="28"/>
          <w:szCs w:val="28"/>
          <w:lang w:val="en-CA"/>
        </w:rPr>
        <w:t>1</w:t>
      </w:r>
      <w:r w:rsidRPr="009A576E">
        <w:rPr>
          <w:rFonts w:asciiTheme="majorHAnsi" w:hAnsiTheme="majorHAnsi"/>
          <w:sz w:val="28"/>
          <w:szCs w:val="28"/>
          <w:lang w:val="en-CA"/>
        </w:rPr>
        <w:t xml:space="preserve"> = 100% leaf drop. </w:t>
      </w:r>
    </w:p>
    <w:p w14:paraId="774F38AC" w14:textId="77777777" w:rsidR="00F977DA" w:rsidRDefault="00F977DA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</w:p>
    <w:p w14:paraId="353E036A" w14:textId="77777777" w:rsidR="00D02A86" w:rsidRPr="009A576E" w:rsidRDefault="0024623A" w:rsidP="009A576E">
      <w:pPr>
        <w:spacing w:after="0"/>
        <w:jc w:val="both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sz w:val="28"/>
          <w:szCs w:val="28"/>
          <w:lang w:val="en-CA"/>
        </w:rPr>
        <w:t xml:space="preserve">The tree-averaged green-cover </w:t>
      </w:r>
      <w:r w:rsidR="00D02A86" w:rsidRPr="009A576E">
        <w:rPr>
          <w:rFonts w:asciiTheme="majorHAnsi" w:hAnsiTheme="majorHAnsi"/>
          <w:sz w:val="28"/>
          <w:szCs w:val="28"/>
          <w:lang w:val="en-CA"/>
        </w:rPr>
        <w:t>duration</w:t>
      </w:r>
      <w:r w:rsidRPr="009A576E">
        <w:rPr>
          <w:rFonts w:asciiTheme="majorHAnsi" w:hAnsiTheme="majorHAnsi"/>
          <w:sz w:val="28"/>
          <w:szCs w:val="28"/>
          <w:lang w:val="en-CA"/>
        </w:rPr>
        <w:t xml:space="preserve"> was calculated as the difference between the day of the year (DOY) recorded for stages </w:t>
      </w:r>
      <w:r w:rsidR="00F15829" w:rsidRPr="009A576E">
        <w:rPr>
          <w:rFonts w:asciiTheme="majorHAnsi" w:hAnsiTheme="majorHAnsi"/>
          <w:sz w:val="28"/>
          <w:szCs w:val="28"/>
          <w:lang w:val="en-CA"/>
        </w:rPr>
        <w:t>3</w:t>
      </w:r>
      <w:r w:rsidRPr="009A576E">
        <w:rPr>
          <w:rFonts w:asciiTheme="majorHAnsi" w:hAnsiTheme="majorHAnsi"/>
          <w:sz w:val="28"/>
          <w:szCs w:val="28"/>
          <w:lang w:val="en-CA"/>
        </w:rPr>
        <w:t xml:space="preserve"> and </w:t>
      </w:r>
      <w:r w:rsidR="00D02A86" w:rsidRPr="009A576E">
        <w:rPr>
          <w:rFonts w:asciiTheme="majorHAnsi" w:hAnsiTheme="majorHAnsi"/>
          <w:sz w:val="28"/>
          <w:szCs w:val="28"/>
          <w:lang w:val="en-CA"/>
        </w:rPr>
        <w:t>10</w:t>
      </w:r>
      <w:r w:rsidRPr="009A576E">
        <w:rPr>
          <w:rFonts w:asciiTheme="majorHAnsi" w:hAnsiTheme="majorHAnsi"/>
          <w:sz w:val="28"/>
          <w:szCs w:val="28"/>
          <w:lang w:val="en-CA"/>
        </w:rPr>
        <w:t xml:space="preserve">. </w:t>
      </w:r>
    </w:p>
    <w:p w14:paraId="2715C6C3" w14:textId="77777777" w:rsidR="009E04EA" w:rsidRPr="009A576E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</w:p>
    <w:p w14:paraId="0976E4BC" w14:textId="77777777" w:rsidR="00F15829" w:rsidRPr="009A576E" w:rsidRDefault="00F15829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  <w:r w:rsidRPr="009A576E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0CB3D47" wp14:editId="1FFABCE3">
            <wp:extent cx="5943600" cy="4045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af senescenc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B51F" w14:textId="77777777" w:rsidR="0024623A" w:rsidRPr="00F977DA" w:rsidRDefault="009E04EA" w:rsidP="009E04EA">
      <w:pPr>
        <w:spacing w:after="0"/>
        <w:rPr>
          <w:rFonts w:asciiTheme="majorHAnsi" w:hAnsiTheme="majorHAnsi"/>
          <w:sz w:val="28"/>
          <w:szCs w:val="28"/>
          <w:lang w:val="en-CA"/>
        </w:rPr>
      </w:pPr>
      <w:r w:rsidRPr="00F977DA">
        <w:rPr>
          <w:rFonts w:asciiTheme="majorHAnsi" w:hAnsiTheme="majorHAnsi"/>
          <w:sz w:val="28"/>
          <w:szCs w:val="28"/>
          <w:lang w:val="en-CA"/>
        </w:rPr>
        <w:t>Figure 3: Autumn leaf senescence stages.</w:t>
      </w:r>
    </w:p>
    <w:p w14:paraId="5AFE4246" w14:textId="77777777" w:rsidR="0024623A" w:rsidRPr="009E04EA" w:rsidRDefault="0024623A" w:rsidP="009E04EA">
      <w:pPr>
        <w:spacing w:after="0"/>
        <w:rPr>
          <w:rFonts w:asciiTheme="majorHAnsi" w:hAnsiTheme="majorHAnsi"/>
          <w:b/>
          <w:sz w:val="24"/>
          <w:szCs w:val="24"/>
          <w:lang w:val="en-CA"/>
        </w:rPr>
      </w:pPr>
    </w:p>
    <w:sectPr w:rsidR="0024623A" w:rsidRPr="009E04EA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299E41" w14:textId="77777777" w:rsidR="00155CCC" w:rsidRDefault="00155CCC" w:rsidP="00D02A86">
      <w:pPr>
        <w:spacing w:after="0" w:line="240" w:lineRule="auto"/>
      </w:pPr>
      <w:r>
        <w:separator/>
      </w:r>
    </w:p>
  </w:endnote>
  <w:endnote w:type="continuationSeparator" w:id="0">
    <w:p w14:paraId="388BE2C3" w14:textId="77777777" w:rsidR="00155CCC" w:rsidRDefault="00155CCC" w:rsidP="00D02A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982F57" w14:textId="77777777" w:rsidR="004C6DAB" w:rsidRDefault="004C6DA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DD76CE" w14:textId="77777777" w:rsidR="00552E66" w:rsidRPr="00552E66" w:rsidRDefault="004C6DAB">
    <w:pPr>
      <w:pStyle w:val="Footer"/>
      <w:rPr>
        <w:sz w:val="18"/>
        <w:szCs w:val="18"/>
      </w:rPr>
    </w:pPr>
    <w:r w:rsidRPr="00552E66">
      <w:rPr>
        <w:sz w:val="18"/>
        <w:szCs w:val="18"/>
      </w:rPr>
      <w:t xml:space="preserve">Raju Soolanayakanahally, </w:t>
    </w:r>
  </w:p>
  <w:p w14:paraId="44238B70" w14:textId="77777777" w:rsidR="004C6DAB" w:rsidRPr="00552E66" w:rsidRDefault="004C6DAB">
    <w:pPr>
      <w:pStyle w:val="Footer"/>
      <w:rPr>
        <w:sz w:val="18"/>
        <w:szCs w:val="18"/>
      </w:rPr>
    </w:pPr>
    <w:r w:rsidRPr="00552E66">
      <w:rPr>
        <w:sz w:val="18"/>
        <w:szCs w:val="18"/>
      </w:rPr>
      <w:t>A</w:t>
    </w:r>
    <w:r w:rsidR="00552E66" w:rsidRPr="00552E66">
      <w:rPr>
        <w:sz w:val="18"/>
        <w:szCs w:val="18"/>
      </w:rPr>
      <w:t xml:space="preserve">griculture and Agri-Food </w:t>
    </w:r>
    <w:r w:rsidRPr="00552E66">
      <w:rPr>
        <w:sz w:val="18"/>
        <w:szCs w:val="18"/>
      </w:rPr>
      <w:t>Canada</w:t>
    </w:r>
  </w:p>
  <w:p w14:paraId="22A90FEC" w14:textId="77777777" w:rsidR="004C6DAB" w:rsidRDefault="004C6D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A04B32" w14:textId="77777777" w:rsidR="004C6DAB" w:rsidRDefault="004C6D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A973CC" w14:textId="77777777" w:rsidR="00155CCC" w:rsidRDefault="00155CCC" w:rsidP="00D02A86">
      <w:pPr>
        <w:spacing w:after="0" w:line="240" w:lineRule="auto"/>
      </w:pPr>
      <w:r>
        <w:separator/>
      </w:r>
    </w:p>
  </w:footnote>
  <w:footnote w:type="continuationSeparator" w:id="0">
    <w:p w14:paraId="2B77DE31" w14:textId="77777777" w:rsidR="00155CCC" w:rsidRDefault="00155CCC" w:rsidP="00D02A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28121E" w14:textId="7373E7E8" w:rsidR="004C6DAB" w:rsidRDefault="00356F0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09499FB" wp14:editId="035F0D6D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1626870" cy="357505"/>
              <wp:effectExtent l="0" t="0" r="0" b="4445"/>
              <wp:wrapNone/>
              <wp:docPr id="841055071" name="Text Box 2" descr="Unclassified /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687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D39ED5" w14:textId="0B810409" w:rsidR="00356F07" w:rsidRPr="00356F07" w:rsidRDefault="00356F07" w:rsidP="00356F0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356F0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Unclassified /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9499F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Unclassified / Non classifié" style="position:absolute;margin-left:88.1pt;margin-top:0;width:128.1pt;height:28.15pt;z-index:2516592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" filled="f" stroked="f">
              <v:fill o:detectmouseclick="t"/>
              <v:textbox style="mso-fit-shape-to-text:t" inset="0,15pt,20pt,0">
                <w:txbxContent>
                  <w:p w14:paraId="02D39ED5" w14:textId="0B810409" w:rsidR="00356F07" w:rsidRPr="00356F07" w:rsidRDefault="00356F07" w:rsidP="00356F0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356F07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Unclassified /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297F9F" w14:textId="47323B56" w:rsidR="004C6DAB" w:rsidRDefault="00356F0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D1B282F" wp14:editId="39232000">
              <wp:simplePos x="914400" y="457200"/>
              <wp:positionH relativeFrom="page">
                <wp:align>right</wp:align>
              </wp:positionH>
              <wp:positionV relativeFrom="page">
                <wp:align>top</wp:align>
              </wp:positionV>
              <wp:extent cx="1626870" cy="357505"/>
              <wp:effectExtent l="0" t="0" r="0" b="4445"/>
              <wp:wrapNone/>
              <wp:docPr id="1667520212" name="Text Box 3" descr="Unclassified /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687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7F9F535" w14:textId="2B40D396" w:rsidR="00356F07" w:rsidRPr="00356F07" w:rsidRDefault="00356F07" w:rsidP="00356F0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356F0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Unclassified /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1B282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Unclassified / Non classifié" style="position:absolute;margin-left:88.1pt;margin-top:0;width:128.1pt;height:28.15pt;z-index:25166028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" filled="f" stroked="f">
              <v:fill o:detectmouseclick="t"/>
              <v:textbox style="mso-fit-shape-to-text:t" inset="0,15pt,20pt,0">
                <w:txbxContent>
                  <w:p w14:paraId="57F9F535" w14:textId="2B40D396" w:rsidR="00356F07" w:rsidRPr="00356F07" w:rsidRDefault="00356F07" w:rsidP="00356F0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356F07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Unclassified /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765690" w14:textId="647DBAE0" w:rsidR="004C6DAB" w:rsidRDefault="00356F0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467716B1" wp14:editId="6FA9715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1626870" cy="357505"/>
              <wp:effectExtent l="0" t="0" r="0" b="4445"/>
              <wp:wrapNone/>
              <wp:docPr id="425787703" name="Text Box 1" descr="Unclassified /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687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602AA9D" w14:textId="3F58330F" w:rsidR="00356F07" w:rsidRPr="00356F07" w:rsidRDefault="00356F07" w:rsidP="00356F0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356F0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Unclassified /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7716B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Unclassified / Non classifié" style="position:absolute;margin-left:88.1pt;margin-top:0;width:128.1pt;height:28.1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" filled="f" stroked="f">
              <v:fill o:detectmouseclick="t"/>
              <v:textbox style="mso-fit-shape-to-text:t" inset="0,15pt,20pt,0">
                <w:txbxContent>
                  <w:p w14:paraId="5602AA9D" w14:textId="3F58330F" w:rsidR="00356F07" w:rsidRPr="00356F07" w:rsidRDefault="00356F07" w:rsidP="00356F0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356F07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Unclassified /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623A"/>
    <w:rsid w:val="0001131C"/>
    <w:rsid w:val="00125B86"/>
    <w:rsid w:val="00155CCC"/>
    <w:rsid w:val="001F2263"/>
    <w:rsid w:val="0024623A"/>
    <w:rsid w:val="00356F07"/>
    <w:rsid w:val="003F7DE2"/>
    <w:rsid w:val="004C6DAB"/>
    <w:rsid w:val="00552E66"/>
    <w:rsid w:val="005807CC"/>
    <w:rsid w:val="008936E6"/>
    <w:rsid w:val="009A576E"/>
    <w:rsid w:val="009E04EA"/>
    <w:rsid w:val="00BE268D"/>
    <w:rsid w:val="00D02A86"/>
    <w:rsid w:val="00DF58DD"/>
    <w:rsid w:val="00F15829"/>
    <w:rsid w:val="00F97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501D37"/>
  <w15:chartTrackingRefBased/>
  <w15:docId w15:val="{76AEF4F8-C692-40C8-99D1-39FB4F282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6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DAB"/>
  </w:style>
  <w:style w:type="paragraph" w:styleId="Footer">
    <w:name w:val="footer"/>
    <w:basedOn w:val="Normal"/>
    <w:link w:val="FooterChar"/>
    <w:uiPriority w:val="99"/>
    <w:unhideWhenUsed/>
    <w:rsid w:val="004C6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D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270</Words>
  <Characters>1541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Soolanayakanahally, Raju</dc:creator>
  <cp:keywords/>
  <dc:description/>
  <cp:lastModifiedBy>Soolanayakanahally, Raju (AAFC/AAC)</cp:lastModifiedBy>
  <cp:revision>8</cp:revision>
  <dcterms:created xsi:type="dcterms:W3CDTF">2021-02-11T02:51:00Z</dcterms:created>
  <dcterms:modified xsi:type="dcterms:W3CDTF">2024-07-01T13:18:00Z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19610137,32217b5f,636456d4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Unclassified / Non classifié</vt:lpwstr>
  </property>
  <property fmtid="{D5CDD505-2E9C-101B-9397-08002B2CF9AE}" pid="5" name="MSIP_Label_baad8967-3ba6-4b00-a759-20a8ca19a393_Enabled">
    <vt:lpwstr>true</vt:lpwstr>
  </property>
  <property fmtid="{D5CDD505-2E9C-101B-9397-08002B2CF9AE}" pid="6" name="MSIP_Label_baad8967-3ba6-4b00-a759-20a8ca19a393_SetDate">
    <vt:lpwstr>2024-07-01T13:17:54Z</vt:lpwstr>
  </property>
  <property fmtid="{D5CDD505-2E9C-101B-9397-08002B2CF9AE}" pid="7" name="MSIP_Label_baad8967-3ba6-4b00-a759-20a8ca19a393_Method">
    <vt:lpwstr>Privileged</vt:lpwstr>
  </property>
  <property fmtid="{D5CDD505-2E9C-101B-9397-08002B2CF9AE}" pid="8" name="MSIP_Label_baad8967-3ba6-4b00-a759-20a8ca19a393_Name">
    <vt:lpwstr>UNCLASSIFIED</vt:lpwstr>
  </property>
  <property fmtid="{D5CDD505-2E9C-101B-9397-08002B2CF9AE}" pid="9" name="MSIP_Label_baad8967-3ba6-4b00-a759-20a8ca19a393_SiteId">
    <vt:lpwstr>9da98bb1-1857-4cc3-8751-9a49e35d24cd</vt:lpwstr>
  </property>
  <property fmtid="{D5CDD505-2E9C-101B-9397-08002B2CF9AE}" pid="10" name="MSIP_Label_baad8967-3ba6-4b00-a759-20a8ca19a393_ActionId">
    <vt:lpwstr>320f79aa-6e22-4270-a919-8d8da2415fc4</vt:lpwstr>
  </property>
  <property fmtid="{D5CDD505-2E9C-101B-9397-08002B2CF9AE}" pid="11" name="MSIP_Label_baad8967-3ba6-4b00-a759-20a8ca19a393_ContentBits">
    <vt:lpwstr>1</vt:lpwstr>
  </property>
</Properties>
</file>